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489" w:rsidRDefault="00FE0489">
      <w:r>
        <w:t>Пояснительная записка к отчету об исполнении бюджета  поселения за 2016год</w:t>
      </w:r>
    </w:p>
    <w:p w:rsidR="00FE0489" w:rsidRPr="00FE0489" w:rsidRDefault="00FE0489" w:rsidP="00FE0489"/>
    <w:p w:rsidR="00FE0489" w:rsidRDefault="00FE0489" w:rsidP="00FE0489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151"/>
        <w:gridCol w:w="2285"/>
        <w:gridCol w:w="1606"/>
        <w:gridCol w:w="2738"/>
      </w:tblGrid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администрация Сурковского сельсовета Тогучинского района Новосибирской области создана в соответствии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 Законом области № 200-ЩЗ от 02.06.2004 года наделена статусом сельского поселения. В состав администрации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Сурковского сельсовета входят 7 населенных пунктов. Численность населения на 01.01.2016 года составила-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1156 человек. Территория поселения составляет общей площадью- 42669 кв</w:t>
            </w:r>
            <w:r w:rsidR="009C680D" w:rsidRPr="00FE0489">
              <w:rPr>
                <w:rFonts w:ascii="Arial" w:hAnsi="Arial" w:cs="Arial"/>
                <w:color w:val="000000"/>
                <w:sz w:val="16"/>
                <w:szCs w:val="16"/>
              </w:rPr>
              <w:t>. к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м .Сельский совет находится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на расстоянии 120 км от областного центра г. Новосибирска, 12км от районного центра г</w:t>
            </w:r>
            <w:r w:rsidR="009C680D" w:rsidRPr="00FE0489">
              <w:rPr>
                <w:rFonts w:ascii="Arial" w:hAnsi="Arial" w:cs="Arial"/>
                <w:color w:val="000000"/>
                <w:sz w:val="16"/>
                <w:szCs w:val="16"/>
              </w:rPr>
              <w:t>. Т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огучина, и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12 км от ближайшей железнодорожной станции г.Тогучина.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администрация Сурковского сельсовета обладает правами юридического лица и формируется главой адми-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нистрации, который утверждает штатное расписание администрации в соответствии с расходами, предусмотренными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в местном бюджете на содержание администрации.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Доходы местного бюджета образуются за счет налоговых и неналоговых видов доходов</w:t>
            </w:r>
            <w:r w:rsidR="009C680D" w:rsidRPr="00FE048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а так же за счетбезвозмездных </w:t>
            </w: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и безвозвратных перечислений.</w:t>
            </w: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Формирование расходов осуществляется в соответствии с расходными обязательствами при решении вопросов мест-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наго значения, установленных ст.14 Федерального закона от 06.10.2003 года №131-ФЗ "Об общих принципах организации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местного самоуправления" и на основании Устава №75 от 30.08.2005 года, а так же ряда других полномочий, переданных 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в соответствии с действующим законодательством.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Бюджет администрации Сурковского сельсовета Тогучинского района Новосибирской области на 2016год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утвержден решением третьей сессией пятого созыва от 29.12.2015 года.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 в части дохода бюджета составляют в сумме -13760,3 тыс. рублей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 в части расхода бюджета составляют в сумме -13760,3 тыс</w:t>
            </w:r>
            <w:r w:rsidR="009C680D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ублей</w:t>
            </w: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 дефицитом бюджета 0,00 рублей.</w:t>
            </w: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Внесены изменения в решение 3сессии  пятого созыва от 29.12.2015 № 12 решением4 сессии 5 созыва №25 от 29.02.2016г, 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шестой сессией пятого созыва №34 от 29.06.2016года</w:t>
            </w:r>
            <w:r w:rsidR="009C680D"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седьмой сессией пятого созыва№37 от 20.07.2016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 в части дохода бюджета составляют в сумме -14816800,00 рублей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 в части расхода бюджета составляют в сумме -15294661,49 рублей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 дефицитом бюджета -477861,49 рублей.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Внесены изменения 12 сессией пятого созыва от 28,12.2016 №55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 в части дохода бюджета составляют в сумме -16688780,00 рублей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 в части расхода бюджета составляют в сумме -16630656,14рублей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 профицитом бюджета -58123,56 рублей.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исполнение доходной части бюджета за 2016г  составляет в сумме- 16683806,78 рублей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исполнение расходной части бюджета за девять месяцев составляет в сумме - 15936872,91 рублей</w:t>
            </w: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Доходная часть бюджета:</w:t>
            </w: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1. Налог на доходы физических лиц - 18210102010010000110- План-433,5 тыс. рублей , Факт - 433,5тыс. рублей % исполне-</w:t>
            </w: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ния - 100  </w:t>
            </w: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2. Единый сельскохозяйственный налог - 18210503010010000110 - План -198,1тыс.  рублей</w:t>
            </w:r>
            <w:r w:rsidR="009C680D" w:rsidRPr="00FE048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Факт 198,1тыс</w:t>
            </w:r>
            <w:r w:rsidR="009C680D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ублей</w:t>
            </w: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% исполнения - 100</w:t>
            </w: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3. Налог на имущество физических лиц- 18210601030100000110- План- 12,6тыс. рублей, Факт-12,5 тыс</w:t>
            </w:r>
            <w:r w:rsidR="009C680D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ублей,  </w:t>
            </w: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99,2 процента исполнения</w:t>
            </w: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4. Земельный налог -1821060603310000110 - План- 478,0тыс.  рублей</w:t>
            </w:r>
            <w:r w:rsidR="009C680D" w:rsidRPr="00FE048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Факт- 357,5тыс. рублей % исполнения- 100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Земельный налог -1821060604310000110 - План- 837,6тыс. рублей</w:t>
            </w:r>
            <w:r w:rsidR="009C680D" w:rsidRPr="00FE048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Факт- 837,5тыс. рублей % исполнения- 100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РФ поступило за квартал 2016-2941,5тыс.руб.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Доходная часть бюджета  за  2016г исполнена на 99,9 процента 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Расходная часть бюджета:</w:t>
            </w: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1. Функционирование высшего должностного лица -                          План -463,085        Факт - 463,085 %исполнения-100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2. Функционирование местных администраций -                                 План -1755,7       Факт-1755,4 % исполнения-100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3.обеспечение деятельности финансовых,                                         план 15,3            факт 15,3      % исполнения 100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4.Другие общегосударственные вопросы                                           план  263,5              Факт  263,5    % исполнения   100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5. Мобилизационная и вневоинская подготовка -                                 План-79,6           Факт- 75,0 % исполнения   94,2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6. Дорожное хозяйство  -                                                                         План-4851,5            Факт- 4320,2 % исполнения- 89,1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7. Благоустройство                                                                                 План- 816,9          Факт- 816,9   % исполнения-100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8.пенсионное обеспечение</w:t>
            </w:r>
          </w:p>
        </w:tc>
        <w:tc>
          <w:tcPr>
            <w:tcW w:w="2285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План-33,8            Факт-33,8  % исполнения -100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9. Культура -                                                                                             План- 8361,3        Факт- 8203,4 % исполнения- 98,1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расходная часть бюджета за  2016г  исполнена на 95,8 процентов 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    Глава муниципального образования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1. По главе код- 555010288000000110211, 213 - расходная часть бюджета выполнена на 463085,35рублей, выплачена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заработная    за  2016 года, по  статье 213  оплачены  налоги за  2016г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             Центральный аппарат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2. Центральный аппарат по коду-55501048800000110121-1110234,52  рублей выплачена з/плата за  2016 года 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213 статья - 380671,47руб. оплачены налоги за декабрь 2015г, за   2016г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 по статье -221-услуги связи, интернета  в сумме  62,6тыс.руб. Согласно заключенного контракта218229 от 25.12.13г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договора на оказание услуг интернета 95193705 от 25.12.2013г - оплата производится согласно  предоставленных счетов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актов выполненных работ за оказанные услуги.  Договора с ОАО "Ростелеком"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55501048800002040242- 8,5 тыс.руб. по заключенным договорам с ООО "Сигнатура" за изготовление сертификатов ключей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по коду 55501048800002040244 -179199,80руб. расходы произведенные за электроэнергию согласно заключенного 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муниципального контракта № МК-27 от 29 декабря 2015г с ОАО "Новосибирскэнергосбыт",договора на подачу и потребление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тепловой энергии № 06 от 09.02.2016г с МУП "Сурковское", расходы произведены согласно  предоставленных счетов за 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за отопление за   2016г -65508,80 руб.,освещение-15691 руб.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согласно заключенного договора21/01 от 15.01.2016г с ООО "ГСМ-сервис" за бензин 98,0тыс.руб.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по коду 55501048800002040852- 10,8тыс.руб. 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и транспортный налог,экология   за  2016г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55501048800002040851- 600руб.  Оплачен налог на имущество за  2016г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55501048800002040853-3008,80 руб. оплачено 2000руб. Совету муницип образований,200руб штраф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Обеспечение деятельности  финансовых, налоговых и таможенных органов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и органов финансового (финансово-бюджетного) надзора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коду-555010608800002040540- план -15,292тыс.руб.  Расходов  произведено 15,292 тыс. руб. с/на заключенного договора</w:t>
            </w: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  Другие общегосударсвенные вопросы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по коду 55501138800009200244 план-253,9 </w:t>
            </w:r>
            <w:r w:rsidR="009C680D" w:rsidRPr="00FE0489">
              <w:rPr>
                <w:rFonts w:ascii="Arial" w:hAnsi="Arial" w:cs="Arial"/>
                <w:color w:val="000000"/>
                <w:sz w:val="16"/>
                <w:szCs w:val="16"/>
              </w:rPr>
              <w:t>тыс. руб.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исполнено-253,5тыс</w:t>
            </w:r>
            <w:r w:rsidR="009C680D" w:rsidRPr="00FE0489">
              <w:rPr>
                <w:rFonts w:ascii="Arial" w:hAnsi="Arial" w:cs="Arial"/>
                <w:color w:val="000000"/>
                <w:sz w:val="16"/>
                <w:szCs w:val="16"/>
              </w:rPr>
              <w:t>. р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уб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9C680D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Агентство</w:t>
            </w:r>
            <w:r w:rsidR="00FE0489"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"Веста"  за выполнение кадастровых работ  (оформление зданий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, д</w:t>
            </w:r>
            <w:r w:rsidR="00FE0489" w:rsidRPr="00FE0489">
              <w:rPr>
                <w:rFonts w:ascii="Arial" w:hAnsi="Arial" w:cs="Arial"/>
                <w:color w:val="000000"/>
                <w:sz w:val="16"/>
                <w:szCs w:val="16"/>
              </w:rPr>
              <w:t>орог) оплачено -140185,26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за работы по замене счетчика-3250руб, предрейс.осмотр водителя-2960руб. Составление сметной документации 5,0 руб, 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за обучение по закупкам-5,0 руб. на все суммы заключены договора и оплачено согласно предоставленных счетов и актов.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аудиторская фирма "Решение" дог А-14/16 ОТ 06.04.16 -30,0 тыс.руб. за проверку МУП "Сурковское"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55501138800009200242   план-56,5тыс.руб. исполнено-56,5 тыс.руб. за обслуживание программ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бух</w:t>
            </w:r>
            <w:r w:rsidR="009C680D" w:rsidRPr="00FE0489">
              <w:rPr>
                <w:rFonts w:ascii="Arial" w:hAnsi="Arial" w:cs="Arial"/>
                <w:color w:val="000000"/>
                <w:sz w:val="16"/>
                <w:szCs w:val="16"/>
              </w:rPr>
              <w:t>. у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чет</w:t>
            </w:r>
            <w:r w:rsidR="009C680D" w:rsidRPr="00FE0489">
              <w:rPr>
                <w:rFonts w:ascii="Arial" w:hAnsi="Arial" w:cs="Arial"/>
                <w:color w:val="000000"/>
                <w:sz w:val="16"/>
                <w:szCs w:val="16"/>
              </w:rPr>
              <w:t>, З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УМО</w:t>
            </w:r>
            <w:r w:rsidR="009C680D" w:rsidRPr="00FE0489">
              <w:rPr>
                <w:rFonts w:ascii="Arial" w:hAnsi="Arial" w:cs="Arial"/>
                <w:color w:val="000000"/>
                <w:sz w:val="16"/>
                <w:szCs w:val="16"/>
              </w:rPr>
              <w:t>, П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ХУ за 2016год </w:t>
            </w:r>
            <w:r w:rsidR="009C680D" w:rsidRPr="00FE0489">
              <w:rPr>
                <w:rFonts w:ascii="Arial" w:hAnsi="Arial" w:cs="Arial"/>
                <w:color w:val="000000"/>
                <w:sz w:val="16"/>
                <w:szCs w:val="16"/>
              </w:rPr>
              <w:t>согласно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заключенных договоров с  000 "Пульс </w:t>
            </w:r>
            <w:r w:rsidR="009C680D" w:rsidRPr="00FE0489">
              <w:rPr>
                <w:rFonts w:ascii="Arial" w:hAnsi="Arial" w:cs="Arial"/>
                <w:color w:val="000000"/>
                <w:sz w:val="16"/>
                <w:szCs w:val="16"/>
              </w:rPr>
              <w:t>- плюс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"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     Мобилизационная и вневойсковая подготовка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по коду 55502039900051180110- план-73,9 тыс.руб. исполнено -75,0тыс.руб.  Выплачена з/плата  за 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 2016г и налоги.приобретены канцелярские товары на 1,1тыс.руб.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Дорожное хозяйство (дорожные фонды)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55504096100070760243- план 1500,0тыс.руб. исполнено -1500,0 тыс.руб.по муниц.контракту 253683 от 31,07.15г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ООО "Сибдорстрой" -  ремонт внутри поселковых дорог  с.Сурково ул.2-я Клиновская-200м,ул.Клубная-200м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Долгово ул. Центральная-360м,  п.Красный-Выселок ул.Центральная-200м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55504096100070766243- план 78947 руб. исполнено -78947руб. Софинансирование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55504098800003010244-  исполнено -2741243руб.00копеек по договору 13 от 01.03.15  очистка дорог от снега-50,0 тыс.руб.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с ООО "Сибдорстрой", договор 9 от 01.03.2016 с ИП Клюев А.С. -98.9 тыс.руб. 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 МУП "Сурковское" очистка дорог от снега -397,0 тыс.руб.,дог10 от12.01.16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мун.контракту 253683 от 31.07.15г с ООО "Сибдорстрой" -184629 руб. ремонт дорог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оплата произведена согласно предоставленных счетов и актов выполненных работ. По контракту 253687 от 31.07.2015г</w:t>
            </w: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оплачено  за ремонт дорог Сурково ул.Колхозная 20пм сумма 294684 руб. с.Сурково ул.Майская на сумму 702763руб."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ул. Молодежная 360пм на сумму 396013руб.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за скашивание травы МУП "Сурковское" с/но договора14 от 10.06.16 в сумме 99.0 тыс.руб.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ООО "Тринити" оплачено 197116руб согласно заключенных договоров на 2016г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 за выполнение проектных работ по разработке технической документации  по организации дорожного движения,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приобретены дорожные знаки на сумму69075 руб. с/но заключенного договора 90 от 07.10.16 с "Спецоборудование*2"</w:t>
            </w: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               Коммунальное хозяйство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55505020910070810 расход 550,0  тыс.руб. оплачено по соглашению МУП "Сурковское" по программе "безопасность ЖКХ в 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рамках госпрограммыНСО "ЖКХ НСО в 2015-2020 годах" за счет средств областного бюджета на приобретение угля.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55505020910070816 софинансирование за счет средств местного бюджета 28958руб.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55505038800006010244- израсходовано 237,9 тыс.руб. произведена оплата за уличное освещение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с декабря 2015г за 2016г. , предоставленных счет- фактур согласно заключенного 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муниципального контракта № МК-27от 29 декабря 2013г с ОАО "Новосибирскэнергосбыт". </w:t>
            </w: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55508018800070510244 -план 270,0 тыс.руб.произведены расходы -270.0 тыс.руб. в том числе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строительство сцены по договору 2016,07 от 01.09.16 с МУП "Сурковское" на сумму-62126,09 руб.,строительство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волейбольной площадки по договору 2016.07 от 12.09.16 на сумму 98832 рубля.,приобретение строительных материалов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дог с ИП Гейне А.Р. №0521-16 от 12.09.16 на сумму 41391,91 руб.,приобр.оргтеники для Семеновского клуба в сумме 35,0 тыс.руб.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55508018800070510242-35,0 тыс.руб. дог№42 от 12.09.16 с "Вик-Ком" на сумму 35.0 тыс.руб.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по коду 55508018800004400110 -оплата заработной платы за 2016г,налоги за декабрь2015г  </w:t>
            </w: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за 2016 г.</w:t>
            </w: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по коду 55508018800004400242  54669руб. произведена оплата согласно  предоставленных счетов за изготовление  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сертификата ключей эл. подписи с  ООО "Сигнатура" договор02000 от 10.03.16,дог01306 от 11.03.2016г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приобретен принтер-8150 руб., ремонт ноутбука-4334руб.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55508018800004400244- произведены расходы в сумме 1115875руб.61коп.руб. оплата за электроэнергию, отопление, воду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Долговского клуба и Сурковской библиотеки. Заключены договора №11,07,08 от 12.01.2016г с МУП "Сурковское"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договора № МК-27 от 29 декабря 2015г с ОАО "Новосибирскэнергосбыт</w:t>
            </w:r>
            <w:r w:rsidR="00C559B8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"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оплата за услуги производится согласно предоставленных счетов и актов выполненных работ.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по коду 55508018800440850 - 21405,47 рублей  Оплачены налоги за  2016г имущество,</w:t>
            </w:r>
            <w:r w:rsidR="00C559B8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экология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по коду 55508018800070510 110-исполнено 376280руб. По государственной программе НСО "управление государственными 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финансами в Новосибирской области на 2014-2019годы" за счет сре</w:t>
            </w:r>
            <w:r w:rsidR="00C559B8"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ств областного бюджета 376280руб.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за счет средств местного бюджета 3800 рублей. Для оплаты заработной платы работникам культуры.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                Пенсионное обеспечение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55510018800004910312-33790,19руб. Выплата пенсии.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C559B8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Кредиторская задолженность на 01.01.2017 -1150000,00 рублей (ремонт дорог 1000000,00руб. по областным средствам, 150000,00 рублей по культуре  работы не выполнены по ремонту  окон Долговского клуба)</w:t>
            </w: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C559B8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Передан трактор-экскаватор МУП «Сурковское» стоимостью 710700руб.,Приобретена оргтехника МКУК «Сурковский» в сумме</w:t>
            </w:r>
            <w:r w:rsidR="007D52D5">
              <w:rPr>
                <w:rFonts w:ascii="Arial" w:hAnsi="Arial" w:cs="Arial"/>
                <w:color w:val="000000"/>
                <w:sz w:val="16"/>
                <w:szCs w:val="16"/>
              </w:rPr>
              <w:t xml:space="preserve"> 41020руб.</w:t>
            </w: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администрация Сурковского сельсовета задолженности по заработной плате  за  01.01.2017гне имеет.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источники финансирования бюджета утвеждено-477861,49 рублей испо</w:t>
            </w:r>
            <w:r w:rsidR="007D52D5">
              <w:rPr>
                <w:rFonts w:ascii="Arial" w:hAnsi="Arial" w:cs="Arial"/>
                <w:color w:val="000000"/>
                <w:sz w:val="16"/>
                <w:szCs w:val="16"/>
              </w:rPr>
              <w:t>л</w:t>
            </w: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нено 746933.87 рублей</w:t>
            </w:r>
          </w:p>
        </w:tc>
      </w:tr>
      <w:tr w:rsidR="00FE0489" w:rsidRPr="00FE0489" w:rsidTr="00FE0489">
        <w:trPr>
          <w:trHeight w:val="245"/>
        </w:trPr>
        <w:tc>
          <w:tcPr>
            <w:tcW w:w="315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остаток бюджетных средств на 01.01.2017г составляет 1224795,36 рублей</w:t>
            </w: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09"/>
        </w:trPr>
        <w:tc>
          <w:tcPr>
            <w:tcW w:w="315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0489">
              <w:rPr>
                <w:rFonts w:ascii="Arial" w:hAnsi="Arial" w:cs="Arial"/>
                <w:color w:val="000000"/>
                <w:sz w:val="20"/>
                <w:szCs w:val="20"/>
              </w:rPr>
              <w:t>Глава Сурковского сельсовета</w:t>
            </w:r>
          </w:p>
        </w:tc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0489">
              <w:rPr>
                <w:rFonts w:ascii="Arial" w:hAnsi="Arial" w:cs="Arial"/>
                <w:color w:val="000000"/>
                <w:sz w:val="20"/>
                <w:szCs w:val="20"/>
              </w:rPr>
              <w:t>А.С.Гундарев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489" w:rsidRPr="00FE0489">
        <w:trPr>
          <w:trHeight w:val="245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Главный бухгалтер</w:t>
            </w:r>
          </w:p>
        </w:tc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0489">
              <w:rPr>
                <w:rFonts w:ascii="Arial" w:hAnsi="Arial" w:cs="Arial"/>
                <w:color w:val="000000"/>
                <w:sz w:val="16"/>
                <w:szCs w:val="16"/>
              </w:rPr>
              <w:t>Т.Н.Лидер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FE0489" w:rsidRPr="00FE0489" w:rsidRDefault="00FE0489" w:rsidP="00FE0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945C2A" w:rsidRPr="00FE0489" w:rsidRDefault="00945C2A" w:rsidP="00FE0489"/>
    <w:sectPr w:rsidR="00945C2A" w:rsidRPr="00FE0489" w:rsidSect="00945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489"/>
    <w:rsid w:val="002379AF"/>
    <w:rsid w:val="00366397"/>
    <w:rsid w:val="0071714A"/>
    <w:rsid w:val="007D52D5"/>
    <w:rsid w:val="00945C2A"/>
    <w:rsid w:val="009C680D"/>
    <w:rsid w:val="00C559B8"/>
    <w:rsid w:val="00FE0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1921</Words>
  <Characters>10951</Characters>
  <Application>Microsoft Office Word</Application>
  <DocSecurity>0</DocSecurity>
  <Lines>91</Lines>
  <Paragraphs>25</Paragraphs>
  <ScaleCrop>false</ScaleCrop>
  <Company>Reanimator Extreme Edition</Company>
  <LinksUpToDate>false</LinksUpToDate>
  <CharactersWithSpaces>12847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8</cp:revision>
  <dcterms:created xsi:type="dcterms:W3CDTF">2017-03-31T03:53:00Z</dcterms:created>
  <dcterms:modified xsi:type="dcterms:W3CDTF">2017-04-04T10:18:00Z</dcterms:modified>
</cp:coreProperties>
</file>